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46B" w:rsidRPr="00305FEC" w:rsidRDefault="00C0146B" w:rsidP="00C0146B">
      <w:pPr>
        <w:pStyle w:val="Head10"/>
        <w:tabs>
          <w:tab w:val="clear" w:pos="4560"/>
          <w:tab w:val="clear" w:pos="7200"/>
          <w:tab w:val="left" w:pos="6480"/>
          <w:tab w:val="left" w:pos="10680"/>
        </w:tabs>
        <w:ind w:left="1440"/>
      </w:pPr>
      <w:r w:rsidRPr="00305FEC">
        <w:t xml:space="preserve">NAME </w:t>
      </w:r>
      <w:r w:rsidRPr="00305FEC">
        <w:rPr>
          <w:u w:val="single"/>
        </w:rPr>
        <w:tab/>
      </w:r>
      <w:r w:rsidRPr="00305FEC">
        <w:t xml:space="preserve"> DATE </w:t>
      </w:r>
      <w:r w:rsidRPr="00305FEC">
        <w:rPr>
          <w:u w:val="single"/>
        </w:rPr>
        <w:tab/>
      </w:r>
      <w:r w:rsidRPr="00305FEC">
        <w:t xml:space="preserve"> CLASS </w:t>
      </w:r>
      <w:r w:rsidRPr="00305FEC">
        <w:rPr>
          <w:u w:val="single"/>
        </w:rPr>
        <w:tab/>
      </w:r>
    </w:p>
    <w:p w:rsidR="00C0146B" w:rsidRPr="005B4F71" w:rsidRDefault="00C0146B" w:rsidP="005B4F71">
      <w:pPr>
        <w:pStyle w:val="Heading1"/>
      </w:pPr>
      <w:r w:rsidRPr="005B4F71">
        <w:t xml:space="preserve">Chapter Summary </w:t>
      </w:r>
    </w:p>
    <w:p w:rsidR="00C0146B" w:rsidRPr="00C0146B" w:rsidRDefault="00C0146B" w:rsidP="00C0146B">
      <w:pPr>
        <w:pStyle w:val="Heading2"/>
      </w:pPr>
      <w:r w:rsidRPr="00C0146B">
        <w:t>The Israelites</w:t>
      </w:r>
    </w:p>
    <w:p w:rsidR="00D10CF9" w:rsidRPr="00C0146B" w:rsidRDefault="00C0146B" w:rsidP="00C0146B">
      <w:pPr>
        <w:pStyle w:val="Heading3"/>
        <w:shd w:val="pct20" w:color="auto" w:fill="auto"/>
        <w:tabs>
          <w:tab w:val="clear" w:pos="1418"/>
          <w:tab w:val="clear" w:pos="6919"/>
        </w:tabs>
        <w:ind w:right="4020" w:hanging="1440"/>
        <w:rPr>
          <w:b w:val="0"/>
          <w:i/>
        </w:rPr>
      </w:pPr>
      <w:r>
        <w:tab/>
      </w:r>
      <w:r w:rsidR="008A45BA" w:rsidRPr="00C0146B">
        <w:t xml:space="preserve">Lesson </w:t>
      </w:r>
      <w:proofErr w:type="gramStart"/>
      <w:r w:rsidR="008A45BA" w:rsidRPr="00C0146B">
        <w:t xml:space="preserve">1 </w:t>
      </w:r>
      <w:r w:rsidR="005B2FC9" w:rsidRPr="00C0146B">
        <w:t xml:space="preserve"> </w:t>
      </w:r>
      <w:r w:rsidR="008A45BA" w:rsidRPr="00C0146B">
        <w:rPr>
          <w:b w:val="0"/>
          <w:i/>
        </w:rPr>
        <w:t>Beginnings</w:t>
      </w:r>
      <w:proofErr w:type="gramEnd"/>
      <w:r w:rsidR="002D0280" w:rsidRPr="00C0146B">
        <w:rPr>
          <w:b w:val="0"/>
          <w:i/>
        </w:rPr>
        <w:t xml:space="preserve"> </w:t>
      </w:r>
    </w:p>
    <w:p w:rsidR="00D10CF9" w:rsidRPr="00C0146B" w:rsidRDefault="008A45BA" w:rsidP="00C0146B">
      <w:pPr>
        <w:pStyle w:val="ListBullet"/>
      </w:pPr>
      <w:r w:rsidRPr="00C0146B">
        <w:t>A group of people in Southwest Asia known as the Israelit</w:t>
      </w:r>
      <w:r w:rsidR="009E45F4" w:rsidRPr="00C0146B">
        <w:t>es practiced Judaism. Judaism i</w:t>
      </w:r>
      <w:r w:rsidRPr="00C0146B">
        <w:t>s an example of monotheism. The Israelites recorded their beliefs in sacred writings that came to be known as the Hebrew Bible.</w:t>
      </w:r>
    </w:p>
    <w:p w:rsidR="00D10CF9" w:rsidRPr="00751CF7" w:rsidRDefault="008A45BA" w:rsidP="00C0146B">
      <w:pPr>
        <w:pStyle w:val="ListBullet"/>
        <w:rPr>
          <w:color w:val="000000"/>
        </w:rPr>
      </w:pPr>
      <w:r w:rsidRPr="00751CF7">
        <w:t>According to Jewish belief, the Israelites descended from Abraham. The Hebrew Bible describes how Abraham led his family and others to settle in Canaan. Later, a famine drove the Israelites out of Canaan and into Egypt.</w:t>
      </w:r>
    </w:p>
    <w:p w:rsidR="00D10CF9" w:rsidRPr="00751CF7" w:rsidRDefault="008A45BA" w:rsidP="00C0146B">
      <w:pPr>
        <w:pStyle w:val="ListBullet"/>
        <w:rPr>
          <w:color w:val="000000"/>
        </w:rPr>
      </w:pPr>
      <w:r w:rsidRPr="00751CF7">
        <w:t>According to the Hebrew Bible, Moses led the Israelites to escape Egypt, where they had been enslaved. During this journey, known as the Exodus, Moses received from God a set of laws called the Torah.</w:t>
      </w:r>
    </w:p>
    <w:p w:rsidR="00D10CF9" w:rsidRPr="00751CF7" w:rsidRDefault="008A45BA" w:rsidP="00C0146B">
      <w:pPr>
        <w:pStyle w:val="ListBullet"/>
        <w:rPr>
          <w:color w:val="000000"/>
        </w:rPr>
      </w:pPr>
      <w:r w:rsidRPr="00751CF7">
        <w:t>When the Israelites returned to Canaan from Egypt, they found other groups living there. The Israelites engaged in a series of battles in an attempt to reclaim their homeland.</w:t>
      </w:r>
    </w:p>
    <w:p w:rsidR="00D10CF9" w:rsidRPr="00751CF7" w:rsidRDefault="008A45BA" w:rsidP="00C0146B">
      <w:pPr>
        <w:pStyle w:val="ListBullet"/>
        <w:rPr>
          <w:color w:val="000000"/>
        </w:rPr>
      </w:pPr>
      <w:r w:rsidRPr="00751CF7">
        <w:t>The Phoenicians were skilled sailors and traders whose trade network and settlements stretched across the Mediterranean region. As a result, Phoenician ideas, such as their alphabet, spread throughout the region.</w:t>
      </w:r>
    </w:p>
    <w:p w:rsidR="00D10CF9" w:rsidRPr="00751CF7" w:rsidRDefault="008A45BA" w:rsidP="00C0146B">
      <w:pPr>
        <w:pStyle w:val="ListBullet"/>
        <w:rPr>
          <w:color w:val="000000"/>
        </w:rPr>
      </w:pPr>
      <w:r w:rsidRPr="00751CF7">
        <w:t>After many conflicts, the Israelites won control of the dry, hilly area in central Canaan.</w:t>
      </w:r>
      <w:r w:rsidR="00E00B98">
        <w:t xml:space="preserve"> Most Israelites farmed and herded animals.</w:t>
      </w:r>
    </w:p>
    <w:p w:rsidR="00D10CF9" w:rsidRPr="00C0146B" w:rsidRDefault="008A45BA" w:rsidP="00C0146B">
      <w:pPr>
        <w:pStyle w:val="Heading3"/>
        <w:shd w:val="pct20" w:color="auto" w:fill="auto"/>
        <w:tabs>
          <w:tab w:val="clear" w:pos="6919"/>
        </w:tabs>
        <w:ind w:right="4020" w:hanging="1440"/>
        <w:rPr>
          <w:b w:val="0"/>
          <w:i/>
          <w:color w:val="000000"/>
        </w:rPr>
      </w:pPr>
      <w:r w:rsidRPr="008238B0">
        <w:tab/>
        <w:t xml:space="preserve">Lesson </w:t>
      </w:r>
      <w:proofErr w:type="gramStart"/>
      <w:r w:rsidRPr="008238B0">
        <w:t xml:space="preserve">2 </w:t>
      </w:r>
      <w:r w:rsidR="00B123D1" w:rsidRPr="008238B0">
        <w:t xml:space="preserve"> </w:t>
      </w:r>
      <w:r w:rsidRPr="00C0146B">
        <w:rPr>
          <w:b w:val="0"/>
          <w:i/>
        </w:rPr>
        <w:t>The</w:t>
      </w:r>
      <w:proofErr w:type="gramEnd"/>
      <w:r w:rsidRPr="00C0146B">
        <w:rPr>
          <w:b w:val="0"/>
          <w:i/>
        </w:rPr>
        <w:t xml:space="preserve"> Israelite Kingdom</w:t>
      </w:r>
      <w:r w:rsidR="008238B0" w:rsidRPr="00C0146B">
        <w:rPr>
          <w:b w:val="0"/>
          <w:i/>
        </w:rPr>
        <w:t xml:space="preserve"> </w:t>
      </w:r>
    </w:p>
    <w:p w:rsidR="00D10CF9" w:rsidRPr="00751CF7" w:rsidRDefault="008A45BA" w:rsidP="00C0146B">
      <w:pPr>
        <w:pStyle w:val="ListBullet"/>
        <w:rPr>
          <w:color w:val="000000"/>
        </w:rPr>
      </w:pPr>
      <w:r w:rsidRPr="00751CF7">
        <w:t xml:space="preserve">By 1100 </w:t>
      </w:r>
      <w:r w:rsidR="00E00B98" w:rsidRPr="002006A8">
        <w:rPr>
          <w:sz w:val="20"/>
          <w:szCs w:val="16"/>
        </w:rPr>
        <w:t>B</w:t>
      </w:r>
      <w:r w:rsidR="00E00B98" w:rsidRPr="002006A8">
        <w:rPr>
          <w:sz w:val="32"/>
        </w:rPr>
        <w:t>.</w:t>
      </w:r>
      <w:r w:rsidR="00E00B98" w:rsidRPr="002006A8">
        <w:rPr>
          <w:sz w:val="20"/>
          <w:szCs w:val="16"/>
        </w:rPr>
        <w:t>C</w:t>
      </w:r>
      <w:r w:rsidR="00E00B98" w:rsidRPr="002006A8">
        <w:rPr>
          <w:sz w:val="32"/>
        </w:rPr>
        <w:t>.</w:t>
      </w:r>
      <w:r w:rsidR="00E00B98" w:rsidRPr="002006A8">
        <w:rPr>
          <w:sz w:val="20"/>
        </w:rPr>
        <w:t>E.</w:t>
      </w:r>
      <w:r w:rsidR="006A0B5C" w:rsidRPr="00751CF7">
        <w:t xml:space="preserve">, </w:t>
      </w:r>
      <w:r w:rsidRPr="00751CF7">
        <w:t>the Israelites controlled most of Canaan. The Philistines remained. Many Israelites called for a king to unite the Twelve Tribes of Israel against the Philistines.</w:t>
      </w:r>
    </w:p>
    <w:p w:rsidR="00D10CF9" w:rsidRPr="00C0146B" w:rsidRDefault="008A45BA" w:rsidP="00C0146B">
      <w:pPr>
        <w:pStyle w:val="ListBullet"/>
        <w:rPr>
          <w:color w:val="000000"/>
        </w:rPr>
      </w:pPr>
      <w:r w:rsidRPr="00751CF7">
        <w:t>Saul became the first king, and then David succeeded him.</w:t>
      </w:r>
      <w:r w:rsidR="006F7706">
        <w:t xml:space="preserve"> </w:t>
      </w:r>
      <w:r w:rsidRPr="00751CF7">
        <w:t>Known for his bravery in battle, David united the Twelve Tribes and defeated the Philistines. Today, David is regarded as the greatest of the Israelite kings.</w:t>
      </w:r>
    </w:p>
    <w:p w:rsidR="00F96318" w:rsidRPr="00751CF7" w:rsidRDefault="008A45BA" w:rsidP="00C0146B">
      <w:pPr>
        <w:pStyle w:val="ListBullet"/>
        <w:sectPr w:rsidR="00F96318" w:rsidRPr="00751CF7">
          <w:headerReference w:type="even" r:id="rId11"/>
          <w:headerReference w:type="default" r:id="rId12"/>
          <w:footerReference w:type="even" r:id="rId13"/>
          <w:footerReference w:type="default" r:id="rId14"/>
          <w:headerReference w:type="first" r:id="rId15"/>
          <w:footerReference w:type="first" r:id="rId16"/>
          <w:type w:val="continuous"/>
          <w:pgSz w:w="12240" w:h="15660"/>
          <w:pgMar w:top="760" w:right="1260" w:bottom="280" w:left="0" w:header="720" w:footer="720" w:gutter="0"/>
          <w:cols w:space="720" w:equalWidth="0">
            <w:col w:w="10980"/>
          </w:cols>
          <w:noEndnote/>
        </w:sectPr>
      </w:pPr>
      <w:r w:rsidRPr="00751CF7">
        <w:t xml:space="preserve">David’s son, Solomon, followed him as king around 970 </w:t>
      </w:r>
      <w:r w:rsidR="00E00B98" w:rsidRPr="00C0146B">
        <w:rPr>
          <w:sz w:val="20"/>
          <w:szCs w:val="16"/>
        </w:rPr>
        <w:t>B</w:t>
      </w:r>
      <w:r w:rsidR="00E00B98" w:rsidRPr="00C0146B">
        <w:rPr>
          <w:sz w:val="32"/>
        </w:rPr>
        <w:t>.</w:t>
      </w:r>
      <w:r w:rsidR="00E00B98" w:rsidRPr="00C0146B">
        <w:rPr>
          <w:sz w:val="20"/>
          <w:szCs w:val="16"/>
        </w:rPr>
        <w:t>C</w:t>
      </w:r>
      <w:r w:rsidR="00E00B98" w:rsidRPr="00C0146B">
        <w:rPr>
          <w:sz w:val="32"/>
        </w:rPr>
        <w:t>.</w:t>
      </w:r>
      <w:r w:rsidR="00E00B98" w:rsidRPr="00C0146B">
        <w:rPr>
          <w:sz w:val="20"/>
        </w:rPr>
        <w:t>E.</w:t>
      </w:r>
      <w:r w:rsidR="00C0146B">
        <w:rPr>
          <w:sz w:val="20"/>
        </w:rPr>
        <w:t xml:space="preserve"> </w:t>
      </w:r>
      <w:r w:rsidRPr="00751CF7">
        <w:t xml:space="preserve">Despite Solomon’s accomplishments, the Israelites eventually turned against him. His death around 922 </w:t>
      </w:r>
      <w:r w:rsidR="00E00B98" w:rsidRPr="00C0146B">
        <w:rPr>
          <w:sz w:val="20"/>
          <w:szCs w:val="16"/>
        </w:rPr>
        <w:t>B</w:t>
      </w:r>
      <w:r w:rsidR="00E00B98" w:rsidRPr="00C0146B">
        <w:rPr>
          <w:sz w:val="32"/>
        </w:rPr>
        <w:t>.</w:t>
      </w:r>
      <w:r w:rsidR="00E00B98" w:rsidRPr="00C0146B">
        <w:rPr>
          <w:sz w:val="20"/>
          <w:szCs w:val="16"/>
        </w:rPr>
        <w:t>C</w:t>
      </w:r>
      <w:r w:rsidR="00E00B98" w:rsidRPr="00C0146B">
        <w:rPr>
          <w:sz w:val="32"/>
        </w:rPr>
        <w:t>.</w:t>
      </w:r>
      <w:r w:rsidR="00E00B98" w:rsidRPr="00C0146B">
        <w:rPr>
          <w:sz w:val="20"/>
        </w:rPr>
        <w:t>E.</w:t>
      </w:r>
      <w:r w:rsidR="006A0B5C" w:rsidRPr="00751CF7">
        <w:t xml:space="preserve"> </w:t>
      </w:r>
      <w:r w:rsidRPr="00751CF7">
        <w:t>sent the kingdom into a period of conflict.</w:t>
      </w:r>
    </w:p>
    <w:p w:rsidR="00FB1BA5" w:rsidRPr="00305FEC" w:rsidRDefault="00FB1BA5" w:rsidP="00FB1BA5">
      <w:pPr>
        <w:pStyle w:val="Head10"/>
        <w:tabs>
          <w:tab w:val="clear" w:pos="4560"/>
          <w:tab w:val="clear" w:pos="7200"/>
          <w:tab w:val="left" w:pos="6480"/>
          <w:tab w:val="left" w:pos="10680"/>
        </w:tabs>
        <w:spacing w:before="240"/>
        <w:ind w:left="1440"/>
      </w:pPr>
      <w:r w:rsidRPr="00305FEC">
        <w:lastRenderedPageBreak/>
        <w:t xml:space="preserve">NAME </w:t>
      </w:r>
      <w:r w:rsidRPr="00305FEC">
        <w:rPr>
          <w:u w:val="single"/>
        </w:rPr>
        <w:tab/>
      </w:r>
      <w:r w:rsidRPr="00305FEC">
        <w:t xml:space="preserve"> DATE </w:t>
      </w:r>
      <w:r w:rsidRPr="00305FEC">
        <w:rPr>
          <w:u w:val="single"/>
        </w:rPr>
        <w:tab/>
      </w:r>
      <w:r w:rsidRPr="00305FEC">
        <w:t xml:space="preserve"> CLASS</w:t>
      </w:r>
      <w:bookmarkStart w:id="0" w:name="_GoBack"/>
      <w:bookmarkEnd w:id="0"/>
      <w:r w:rsidRPr="00305FEC">
        <w:rPr>
          <w:u w:val="single"/>
        </w:rPr>
        <w:tab/>
      </w:r>
    </w:p>
    <w:p w:rsidR="00D10CF9" w:rsidRPr="00751CF7" w:rsidRDefault="00D10CF9" w:rsidP="00FB1BA5">
      <w:pPr>
        <w:pStyle w:val="BodyText"/>
        <w:kinsoku w:val="0"/>
        <w:overflowPunct w:val="0"/>
        <w:spacing w:before="5" w:line="20" w:lineRule="exact"/>
        <w:ind w:left="1627" w:right="2405" w:firstLine="0"/>
        <w:jc w:val="right"/>
        <w:rPr>
          <w:rFonts w:ascii="Arial" w:hAnsi="Arial" w:cs="Arial"/>
          <w:color w:val="000000"/>
        </w:rPr>
      </w:pPr>
    </w:p>
    <w:p w:rsidR="00D10CF9" w:rsidRPr="00751CF7" w:rsidRDefault="00D10CF9" w:rsidP="00FB1BA5">
      <w:pPr>
        <w:pStyle w:val="BodyText"/>
        <w:kinsoku w:val="0"/>
        <w:overflowPunct w:val="0"/>
        <w:spacing w:before="5" w:line="280" w:lineRule="exact"/>
        <w:ind w:right="2403" w:firstLine="0"/>
        <w:jc w:val="right"/>
        <w:rPr>
          <w:rFonts w:ascii="Arial" w:hAnsi="Arial" w:cs="Arial"/>
          <w:color w:val="000000"/>
        </w:rPr>
        <w:sectPr w:rsidR="00D10CF9" w:rsidRPr="00751CF7" w:rsidSect="00C0146B">
          <w:headerReference w:type="default" r:id="rId17"/>
          <w:headerReference w:type="first" r:id="rId18"/>
          <w:pgSz w:w="12240" w:h="15660"/>
          <w:pgMar w:top="760" w:right="1260" w:bottom="280" w:left="0" w:header="720" w:footer="720" w:gutter="0"/>
          <w:cols w:space="720" w:equalWidth="0">
            <w:col w:w="10980"/>
          </w:cols>
          <w:noEndnote/>
          <w:titlePg/>
          <w:docGrid w:linePitch="326"/>
        </w:sectPr>
      </w:pPr>
    </w:p>
    <w:p w:rsidR="00D10CF9" w:rsidRPr="00751CF7" w:rsidRDefault="008A45BA" w:rsidP="008A2A73">
      <w:pPr>
        <w:pStyle w:val="ListBullet"/>
        <w:ind w:right="3180"/>
        <w:rPr>
          <w:color w:val="000000"/>
        </w:rPr>
      </w:pPr>
      <w:r w:rsidRPr="00751CF7">
        <w:lastRenderedPageBreak/>
        <w:t>After Solomon’s death, the Israelites split into two kingdoms: Israel and Judah. Outside empires soon threatened these two kingdoms.</w:t>
      </w:r>
    </w:p>
    <w:p w:rsidR="00D10CF9" w:rsidRPr="00E00B98" w:rsidRDefault="008A45BA" w:rsidP="008A2A73">
      <w:pPr>
        <w:pStyle w:val="ListBullet"/>
        <w:ind w:right="3180"/>
        <w:rPr>
          <w:color w:val="000000"/>
        </w:rPr>
      </w:pPr>
      <w:r w:rsidRPr="00751CF7">
        <w:t>The Assyrians captured Israel, while the Chaldeans under King Nebuchadnezzar captured Judah. The Chaldeans forced many of Judah’s people to live in exile in Babylon.</w:t>
      </w:r>
    </w:p>
    <w:p w:rsidR="00E00B98" w:rsidRPr="00751CF7" w:rsidRDefault="00E00B98" w:rsidP="008A2A73">
      <w:pPr>
        <w:pStyle w:val="ListBullet"/>
        <w:ind w:right="3180"/>
        <w:rPr>
          <w:color w:val="000000"/>
        </w:rPr>
      </w:pPr>
      <w:r>
        <w:rPr>
          <w:color w:val="000000"/>
        </w:rPr>
        <w:t>Prophets had an important role in Judean life.</w:t>
      </w:r>
    </w:p>
    <w:p w:rsidR="00D10CF9" w:rsidRPr="00C0146B" w:rsidRDefault="008A45BA" w:rsidP="00C0146B">
      <w:pPr>
        <w:pStyle w:val="Heading3"/>
        <w:shd w:val="pct20" w:color="auto" w:fill="auto"/>
        <w:tabs>
          <w:tab w:val="clear" w:pos="1418"/>
          <w:tab w:val="clear" w:pos="6919"/>
        </w:tabs>
        <w:ind w:right="2340" w:hanging="1440"/>
        <w:rPr>
          <w:b w:val="0"/>
          <w:i/>
          <w:color w:val="000000"/>
        </w:rPr>
      </w:pPr>
      <w:r w:rsidRPr="002269CC">
        <w:tab/>
        <w:t xml:space="preserve">Lesson </w:t>
      </w:r>
      <w:proofErr w:type="gramStart"/>
      <w:r w:rsidRPr="002269CC">
        <w:t xml:space="preserve">3 </w:t>
      </w:r>
      <w:r w:rsidR="00BE6D07" w:rsidRPr="002269CC">
        <w:t xml:space="preserve"> </w:t>
      </w:r>
      <w:r w:rsidRPr="00C0146B">
        <w:rPr>
          <w:b w:val="0"/>
          <w:i/>
        </w:rPr>
        <w:t>The</w:t>
      </w:r>
      <w:proofErr w:type="gramEnd"/>
      <w:r w:rsidRPr="00C0146B">
        <w:rPr>
          <w:b w:val="0"/>
          <w:i/>
        </w:rPr>
        <w:t xml:space="preserve"> Development of Judaism</w:t>
      </w:r>
      <w:r w:rsidR="00A15BD4" w:rsidRPr="00C0146B">
        <w:rPr>
          <w:b w:val="0"/>
          <w:i/>
        </w:rPr>
        <w:t xml:space="preserve"> </w:t>
      </w:r>
    </w:p>
    <w:p w:rsidR="00D10CF9" w:rsidRPr="00751CF7" w:rsidRDefault="008A45BA" w:rsidP="00C0146B">
      <w:pPr>
        <w:pStyle w:val="ListBullet"/>
        <w:rPr>
          <w:color w:val="000000"/>
        </w:rPr>
      </w:pPr>
      <w:r w:rsidRPr="00751CF7">
        <w:t xml:space="preserve">While some Jews accepted their exile in Babylon, others hoped to return home to Judah. When the Persians defeated the Chaldeans, the Persian king allowed the Jews to return home around 538 </w:t>
      </w:r>
      <w:r w:rsidR="00E00B98" w:rsidRPr="002006A8">
        <w:rPr>
          <w:sz w:val="20"/>
          <w:szCs w:val="16"/>
        </w:rPr>
        <w:t>B</w:t>
      </w:r>
      <w:r w:rsidR="00E00B98" w:rsidRPr="002006A8">
        <w:rPr>
          <w:sz w:val="32"/>
        </w:rPr>
        <w:t>.</w:t>
      </w:r>
      <w:r w:rsidR="00E00B98" w:rsidRPr="002006A8">
        <w:rPr>
          <w:sz w:val="20"/>
          <w:szCs w:val="16"/>
        </w:rPr>
        <w:t>C</w:t>
      </w:r>
      <w:r w:rsidR="00E00B98" w:rsidRPr="002006A8">
        <w:rPr>
          <w:sz w:val="32"/>
        </w:rPr>
        <w:t>.</w:t>
      </w:r>
      <w:r w:rsidR="00E00B98" w:rsidRPr="002006A8">
        <w:rPr>
          <w:sz w:val="20"/>
        </w:rPr>
        <w:t>E.</w:t>
      </w:r>
    </w:p>
    <w:p w:rsidR="00D10CF9" w:rsidRPr="00751CF7" w:rsidRDefault="008A45BA" w:rsidP="00C0146B">
      <w:pPr>
        <w:pStyle w:val="ListBullet"/>
        <w:rPr>
          <w:color w:val="000000"/>
        </w:rPr>
      </w:pPr>
      <w:r w:rsidRPr="00751CF7">
        <w:t>The three parts of the Hebrew Bible—the Torah, the Prophets, and the Writings—explain the laws and rules of the Israelites. The Hebrew Bible also records important elements of Jewish culture, such as art, literature, and proverbs.</w:t>
      </w:r>
    </w:p>
    <w:p w:rsidR="00D10CF9" w:rsidRPr="00751CF7" w:rsidRDefault="008A45BA" w:rsidP="00C0146B">
      <w:pPr>
        <w:pStyle w:val="ListBullet"/>
        <w:rPr>
          <w:color w:val="000000"/>
        </w:rPr>
      </w:pPr>
      <w:r w:rsidRPr="00751CF7">
        <w:t>The laws of the Torah influenced the roles and duties of family life for the early Jews.</w:t>
      </w:r>
    </w:p>
    <w:p w:rsidR="00D10CF9" w:rsidRPr="00751CF7" w:rsidRDefault="008A45BA" w:rsidP="00C0146B">
      <w:pPr>
        <w:pStyle w:val="ListBullet"/>
        <w:rPr>
          <w:color w:val="000000"/>
        </w:rPr>
      </w:pPr>
      <w:r w:rsidRPr="00751CF7">
        <w:t>The Torah also affected the foods that early Jews ate and the clothes that they wore.</w:t>
      </w:r>
    </w:p>
    <w:p w:rsidR="00D10CF9" w:rsidRPr="00C0146B" w:rsidRDefault="008A45BA" w:rsidP="00C0146B">
      <w:pPr>
        <w:pStyle w:val="Heading3"/>
        <w:shd w:val="pct20" w:color="auto" w:fill="auto"/>
        <w:tabs>
          <w:tab w:val="clear" w:pos="1418"/>
          <w:tab w:val="clear" w:pos="6919"/>
        </w:tabs>
        <w:ind w:right="2340" w:hanging="1440"/>
        <w:rPr>
          <w:b w:val="0"/>
          <w:i/>
          <w:color w:val="000000"/>
        </w:rPr>
      </w:pPr>
      <w:r w:rsidRPr="00FF4C9D">
        <w:t xml:space="preserve"> </w:t>
      </w:r>
      <w:r w:rsidRPr="00FF4C9D">
        <w:tab/>
        <w:t xml:space="preserve">Lesson </w:t>
      </w:r>
      <w:proofErr w:type="gramStart"/>
      <w:r w:rsidRPr="00FF4C9D">
        <w:t xml:space="preserve">4 </w:t>
      </w:r>
      <w:r w:rsidR="00BE6D07" w:rsidRPr="00FF4C9D">
        <w:t xml:space="preserve"> </w:t>
      </w:r>
      <w:r w:rsidRPr="00C0146B">
        <w:rPr>
          <w:b w:val="0"/>
          <w:i/>
        </w:rPr>
        <w:t>The</w:t>
      </w:r>
      <w:proofErr w:type="gramEnd"/>
      <w:r w:rsidRPr="00C0146B">
        <w:rPr>
          <w:b w:val="0"/>
          <w:i/>
        </w:rPr>
        <w:t xml:space="preserve"> Jews in the Mediterranean World</w:t>
      </w:r>
      <w:r w:rsidR="00FF4C9D" w:rsidRPr="00C0146B">
        <w:rPr>
          <w:b w:val="0"/>
          <w:i/>
        </w:rPr>
        <w:t xml:space="preserve"> </w:t>
      </w:r>
    </w:p>
    <w:p w:rsidR="00D10CF9" w:rsidRPr="00751CF7" w:rsidRDefault="008A45BA" w:rsidP="008A2A73">
      <w:pPr>
        <w:pStyle w:val="ListBullet"/>
        <w:ind w:right="2220"/>
        <w:rPr>
          <w:color w:val="000000"/>
        </w:rPr>
      </w:pPr>
      <w:r w:rsidRPr="00751CF7">
        <w:t xml:space="preserve">In 331 </w:t>
      </w:r>
      <w:r w:rsidR="00E00B98" w:rsidRPr="002006A8">
        <w:rPr>
          <w:sz w:val="20"/>
          <w:szCs w:val="16"/>
        </w:rPr>
        <w:t>B</w:t>
      </w:r>
      <w:r w:rsidR="00E00B98" w:rsidRPr="002006A8">
        <w:rPr>
          <w:sz w:val="32"/>
        </w:rPr>
        <w:t>.</w:t>
      </w:r>
      <w:r w:rsidR="00E00B98" w:rsidRPr="002006A8">
        <w:rPr>
          <w:sz w:val="20"/>
          <w:szCs w:val="16"/>
        </w:rPr>
        <w:t>C</w:t>
      </w:r>
      <w:r w:rsidR="00E00B98" w:rsidRPr="002006A8">
        <w:rPr>
          <w:sz w:val="32"/>
        </w:rPr>
        <w:t>.</w:t>
      </w:r>
      <w:r w:rsidR="00E00B98" w:rsidRPr="002006A8">
        <w:rPr>
          <w:sz w:val="20"/>
        </w:rPr>
        <w:t>E.</w:t>
      </w:r>
      <w:r w:rsidR="006A0B5C" w:rsidRPr="00751CF7">
        <w:t xml:space="preserve">, </w:t>
      </w:r>
      <w:r w:rsidRPr="00751CF7">
        <w:t>Alexander the Great of Greece defeated the Persians. Under Alexander’s rule, many Jews remained in Judah, while others settled in other parts of the Greek empire. These groups living outside the Jewish homeland became known as the Diaspora.</w:t>
      </w:r>
    </w:p>
    <w:p w:rsidR="00D10CF9" w:rsidRPr="00751CF7" w:rsidRDefault="008A45BA" w:rsidP="008A2A73">
      <w:pPr>
        <w:pStyle w:val="ListBullet"/>
        <w:ind w:right="2220"/>
        <w:rPr>
          <w:color w:val="000000"/>
        </w:rPr>
      </w:pPr>
      <w:r w:rsidRPr="00751CF7">
        <w:t xml:space="preserve">After Alexander’s death, his empire was divided into separate kingdoms. The kingdom that covered much of Southwest Asia was ruled by the Seleucids. Seleucid kings ruled Judah by 200 </w:t>
      </w:r>
      <w:r w:rsidR="00E00B98" w:rsidRPr="002006A8">
        <w:rPr>
          <w:sz w:val="20"/>
          <w:szCs w:val="16"/>
        </w:rPr>
        <w:t>B</w:t>
      </w:r>
      <w:r w:rsidR="00E00B98" w:rsidRPr="002006A8">
        <w:rPr>
          <w:sz w:val="32"/>
        </w:rPr>
        <w:t>.</w:t>
      </w:r>
      <w:r w:rsidR="00E00B98" w:rsidRPr="002006A8">
        <w:rPr>
          <w:sz w:val="20"/>
          <w:szCs w:val="16"/>
        </w:rPr>
        <w:t>C</w:t>
      </w:r>
      <w:r w:rsidR="00E00B98" w:rsidRPr="002006A8">
        <w:rPr>
          <w:sz w:val="32"/>
        </w:rPr>
        <w:t>.</w:t>
      </w:r>
      <w:r w:rsidR="00E00B98" w:rsidRPr="002006A8">
        <w:rPr>
          <w:sz w:val="20"/>
        </w:rPr>
        <w:t>E.</w:t>
      </w:r>
    </w:p>
    <w:p w:rsidR="00C0146B" w:rsidRDefault="008A45BA" w:rsidP="008A2A73">
      <w:pPr>
        <w:pStyle w:val="ListBullet"/>
        <w:ind w:right="2220"/>
        <w:sectPr w:rsidR="00C0146B">
          <w:headerReference w:type="default" r:id="rId19"/>
          <w:type w:val="continuous"/>
          <w:pgSz w:w="12240" w:h="15660"/>
          <w:pgMar w:top="760" w:right="1260" w:bottom="280" w:left="0" w:header="720" w:footer="720" w:gutter="0"/>
          <w:cols w:space="720" w:equalWidth="0">
            <w:col w:w="10980"/>
          </w:cols>
          <w:noEndnote/>
        </w:sectPr>
      </w:pPr>
      <w:r w:rsidRPr="00BF122E">
        <w:t>The Seleucid king Antiochus IV requ</w:t>
      </w:r>
      <w:r w:rsidR="00CD1A3C">
        <w:t>ired the Jews to worship Greek Gods and G</w:t>
      </w:r>
      <w:r w:rsidRPr="00BF122E">
        <w:t>oddesses. As a result, a Jewish priest named Judas Maccabeus led a revolt against the Seleucids</w:t>
      </w:r>
      <w:r w:rsidR="00BF122E">
        <w:t xml:space="preserve"> </w:t>
      </w:r>
      <w:r w:rsidRPr="00BF122E">
        <w:t xml:space="preserve">in 167 </w:t>
      </w:r>
      <w:r w:rsidR="00E00B98" w:rsidRPr="002006A8">
        <w:rPr>
          <w:sz w:val="20"/>
          <w:szCs w:val="16"/>
        </w:rPr>
        <w:t>B</w:t>
      </w:r>
      <w:r w:rsidR="00E00B98" w:rsidRPr="002006A8">
        <w:rPr>
          <w:sz w:val="32"/>
        </w:rPr>
        <w:t>.</w:t>
      </w:r>
      <w:r w:rsidR="00E00B98" w:rsidRPr="002006A8">
        <w:rPr>
          <w:sz w:val="20"/>
          <w:szCs w:val="16"/>
        </w:rPr>
        <w:t>C</w:t>
      </w:r>
      <w:r w:rsidR="00E00B98" w:rsidRPr="002006A8">
        <w:rPr>
          <w:sz w:val="32"/>
        </w:rPr>
        <w:t>.</w:t>
      </w:r>
      <w:r w:rsidR="00E00B98" w:rsidRPr="002006A8">
        <w:rPr>
          <w:sz w:val="20"/>
        </w:rPr>
        <w:t>E.</w:t>
      </w:r>
      <w:r w:rsidR="006A0B5C" w:rsidRPr="00BF122E">
        <w:t xml:space="preserve"> </w:t>
      </w:r>
      <w:r w:rsidRPr="00BF122E">
        <w:t>and eventually regained control of the Temple in Jerusalem.</w:t>
      </w:r>
    </w:p>
    <w:p w:rsidR="00FB1BA5" w:rsidRPr="00305FEC" w:rsidRDefault="00FB1BA5" w:rsidP="00FB1BA5">
      <w:pPr>
        <w:pStyle w:val="Head10"/>
        <w:tabs>
          <w:tab w:val="clear" w:pos="4560"/>
          <w:tab w:val="clear" w:pos="7200"/>
          <w:tab w:val="clear" w:pos="8880"/>
          <w:tab w:val="left" w:pos="6360"/>
          <w:tab w:val="left" w:pos="8280"/>
          <w:tab w:val="left" w:pos="10080"/>
        </w:tabs>
        <w:spacing w:before="240"/>
        <w:ind w:left="1440"/>
      </w:pPr>
      <w:r w:rsidRPr="00305FEC">
        <w:lastRenderedPageBreak/>
        <w:t xml:space="preserve">NAME </w:t>
      </w:r>
      <w:r w:rsidRPr="00305FEC">
        <w:rPr>
          <w:u w:val="single"/>
        </w:rPr>
        <w:tab/>
      </w:r>
      <w:r w:rsidRPr="00305FEC">
        <w:t xml:space="preserve"> DATE </w:t>
      </w:r>
      <w:r w:rsidRPr="00305FEC">
        <w:rPr>
          <w:u w:val="single"/>
        </w:rPr>
        <w:tab/>
      </w:r>
      <w:r w:rsidRPr="00305FEC">
        <w:t xml:space="preserve"> CLASS </w:t>
      </w:r>
      <w:r w:rsidRPr="00305FEC">
        <w:rPr>
          <w:u w:val="single"/>
        </w:rPr>
        <w:tab/>
      </w:r>
    </w:p>
    <w:p w:rsidR="00F96318" w:rsidRPr="00C0146B" w:rsidRDefault="00F96318" w:rsidP="00C0146B">
      <w:pPr>
        <w:pStyle w:val="ListBullet"/>
        <w:rPr>
          <w:sz w:val="4"/>
          <w:szCs w:val="4"/>
        </w:rPr>
        <w:sectPr w:rsidR="00F96318" w:rsidRPr="00C0146B" w:rsidSect="00C0146B">
          <w:headerReference w:type="default" r:id="rId20"/>
          <w:headerReference w:type="first" r:id="rId21"/>
          <w:pgSz w:w="12240" w:h="15660"/>
          <w:pgMar w:top="760" w:right="1260" w:bottom="280" w:left="0" w:header="720" w:footer="720" w:gutter="0"/>
          <w:cols w:space="720" w:equalWidth="0">
            <w:col w:w="10980"/>
          </w:cols>
          <w:noEndnote/>
          <w:titlePg/>
          <w:docGrid w:linePitch="326"/>
        </w:sectPr>
      </w:pPr>
    </w:p>
    <w:p w:rsidR="00D10CF9" w:rsidRPr="00751CF7" w:rsidRDefault="008A45BA" w:rsidP="00C0146B">
      <w:pPr>
        <w:pStyle w:val="ListBullet"/>
        <w:tabs>
          <w:tab w:val="clear" w:pos="1620"/>
        </w:tabs>
        <w:ind w:left="600" w:hanging="360"/>
        <w:rPr>
          <w:color w:val="000000"/>
        </w:rPr>
      </w:pPr>
      <w:r w:rsidRPr="00751CF7">
        <w:lastRenderedPageBreak/>
        <w:t xml:space="preserve">In 63 </w:t>
      </w:r>
      <w:r w:rsidR="00E00B98" w:rsidRPr="002006A8">
        <w:rPr>
          <w:sz w:val="20"/>
          <w:szCs w:val="16"/>
        </w:rPr>
        <w:t>B</w:t>
      </w:r>
      <w:r w:rsidR="00E00B98" w:rsidRPr="002006A8">
        <w:rPr>
          <w:sz w:val="32"/>
        </w:rPr>
        <w:t>.</w:t>
      </w:r>
      <w:r w:rsidR="00E00B98" w:rsidRPr="002006A8">
        <w:rPr>
          <w:sz w:val="20"/>
          <w:szCs w:val="16"/>
        </w:rPr>
        <w:t>C</w:t>
      </w:r>
      <w:r w:rsidR="00E00B98" w:rsidRPr="002006A8">
        <w:rPr>
          <w:sz w:val="32"/>
        </w:rPr>
        <w:t>.</w:t>
      </w:r>
      <w:r w:rsidR="00E00B98" w:rsidRPr="002006A8">
        <w:rPr>
          <w:sz w:val="20"/>
        </w:rPr>
        <w:t>E.</w:t>
      </w:r>
      <w:r w:rsidR="00E00B98">
        <w:rPr>
          <w:sz w:val="20"/>
        </w:rPr>
        <w:t xml:space="preserve">, </w:t>
      </w:r>
      <w:r w:rsidRPr="00751CF7">
        <w:t>Roman forces captured Judah. Over time, different groups emerged among the Jews. These groups held differing beliefs and different views about how to respond to Roman rule.</w:t>
      </w:r>
    </w:p>
    <w:p w:rsidR="00D10CF9" w:rsidRPr="00751CF7" w:rsidRDefault="008A45BA" w:rsidP="00C0146B">
      <w:pPr>
        <w:pStyle w:val="ListBullet"/>
        <w:tabs>
          <w:tab w:val="clear" w:pos="1620"/>
        </w:tabs>
        <w:ind w:left="600" w:hanging="360"/>
        <w:rPr>
          <w:color w:val="000000"/>
        </w:rPr>
      </w:pPr>
      <w:r w:rsidRPr="00751CF7">
        <w:t>The Zealots led a revolt in 66</w:t>
      </w:r>
      <w:r w:rsidR="00E00B98">
        <w:t xml:space="preserve"> </w:t>
      </w:r>
      <w:r w:rsidR="00E00B98" w:rsidRPr="002006A8">
        <w:rPr>
          <w:sz w:val="20"/>
          <w:szCs w:val="16"/>
        </w:rPr>
        <w:t>C</w:t>
      </w:r>
      <w:r w:rsidR="00E00B98" w:rsidRPr="002006A8">
        <w:rPr>
          <w:sz w:val="32"/>
        </w:rPr>
        <w:t>.</w:t>
      </w:r>
      <w:r w:rsidR="00E00B98" w:rsidRPr="002006A8">
        <w:rPr>
          <w:sz w:val="20"/>
        </w:rPr>
        <w:t>E.</w:t>
      </w:r>
      <w:r w:rsidRPr="00751CF7">
        <w:t xml:space="preserve"> The Romans eventually recaptured Jeru</w:t>
      </w:r>
      <w:r w:rsidR="00324A10">
        <w:t>salem and also defeated another</w:t>
      </w:r>
      <w:r w:rsidRPr="00751CF7">
        <w:t xml:space="preserve"> rebellion</w:t>
      </w:r>
      <w:r w:rsidR="00324A10">
        <w:t xml:space="preserve"> that began</w:t>
      </w:r>
      <w:r w:rsidRPr="00751CF7">
        <w:t xml:space="preserve"> in 132</w:t>
      </w:r>
      <w:r w:rsidR="00BF753C">
        <w:t xml:space="preserve"> </w:t>
      </w:r>
      <w:r w:rsidR="00BF753C" w:rsidRPr="002006A8">
        <w:rPr>
          <w:sz w:val="20"/>
          <w:szCs w:val="16"/>
        </w:rPr>
        <w:t>C</w:t>
      </w:r>
      <w:r w:rsidR="00BF753C" w:rsidRPr="002006A8">
        <w:rPr>
          <w:sz w:val="32"/>
        </w:rPr>
        <w:t>.</w:t>
      </w:r>
      <w:r w:rsidR="00BF753C" w:rsidRPr="002006A8">
        <w:rPr>
          <w:sz w:val="20"/>
        </w:rPr>
        <w:t>E.</w:t>
      </w:r>
      <w:r w:rsidRPr="00751CF7">
        <w:t xml:space="preserve"> The Romans then instituted stricter controls. They renamed Judaea and called it Palestine.</w:t>
      </w:r>
    </w:p>
    <w:p w:rsidR="00D10CF9" w:rsidRPr="00751CF7" w:rsidRDefault="008A45BA" w:rsidP="00C0146B">
      <w:pPr>
        <w:pStyle w:val="ListBullet"/>
        <w:tabs>
          <w:tab w:val="clear" w:pos="1620"/>
        </w:tabs>
        <w:ind w:left="600" w:hanging="360"/>
        <w:rPr>
          <w:color w:val="000000"/>
        </w:rPr>
      </w:pPr>
      <w:r w:rsidRPr="00751CF7">
        <w:t>Under Roman rule, rabbis helped the Jews survive and preserve their religion and culture.</w:t>
      </w:r>
    </w:p>
    <w:sectPr w:rsidR="00D10CF9" w:rsidRPr="00751CF7">
      <w:headerReference w:type="default" r:id="rId22"/>
      <w:type w:val="continuous"/>
      <w:pgSz w:w="12240" w:h="15660"/>
      <w:pgMar w:top="760" w:right="1260" w:bottom="280" w:left="1280" w:header="720" w:footer="720" w:gutter="0"/>
      <w:cols w:space="720" w:equalWidth="0">
        <w:col w:w="97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772" w:rsidRDefault="00AC1772">
      <w:r>
        <w:separator/>
      </w:r>
    </w:p>
  </w:endnote>
  <w:endnote w:type="continuationSeparator" w:id="0">
    <w:p w:rsidR="00AC1772" w:rsidRDefault="00AC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D5" w:rsidRDefault="00E165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D5" w:rsidRDefault="00E165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D5" w:rsidRDefault="00E16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772" w:rsidRDefault="00AC1772">
      <w:r>
        <w:separator/>
      </w:r>
    </w:p>
  </w:footnote>
  <w:footnote w:type="continuationSeparator" w:id="0">
    <w:p w:rsidR="00AC1772" w:rsidRDefault="00AC1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D5" w:rsidRDefault="00E165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D5" w:rsidRDefault="00E165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D5" w:rsidRDefault="00E165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46B" w:rsidRDefault="00C0146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46B" w:rsidRPr="00AD41F6" w:rsidRDefault="00C0146B" w:rsidP="005B4F71">
    <w:pPr>
      <w:pStyle w:val="Heading1"/>
      <w:rPr>
        <w:color w:val="000000"/>
      </w:rPr>
    </w:pPr>
    <w:proofErr w:type="gramStart"/>
    <w:r w:rsidRPr="00AD41F6">
      <w:t>Chapter</w:t>
    </w:r>
    <w:r w:rsidRPr="00AD41F6">
      <w:rPr>
        <w:spacing w:val="13"/>
      </w:rPr>
      <w:t xml:space="preserve"> </w:t>
    </w:r>
    <w:r w:rsidRPr="00AD41F6">
      <w:t xml:space="preserve">Summary </w:t>
    </w:r>
    <w:r w:rsidRPr="00E165D5">
      <w:rPr>
        <w:b w:val="0"/>
        <w:i/>
      </w:rPr>
      <w:t>Cont</w:t>
    </w:r>
    <w:r w:rsidRPr="00E3205E">
      <w:rPr>
        <w:i/>
      </w:rPr>
      <w:t>.</w:t>
    </w:r>
    <w:proofErr w:type="gramEnd"/>
  </w:p>
  <w:p w:rsidR="00C0146B" w:rsidRPr="00C663F5" w:rsidRDefault="00C0146B" w:rsidP="00C0146B">
    <w:pPr>
      <w:pStyle w:val="Heading2"/>
    </w:pPr>
    <w:r w:rsidRPr="00C663F5">
      <w:t>The</w:t>
    </w:r>
    <w:r w:rsidRPr="00C663F5">
      <w:rPr>
        <w:spacing w:val="9"/>
      </w:rPr>
      <w:t xml:space="preserve"> </w:t>
    </w:r>
    <w:r w:rsidRPr="00C663F5">
      <w:t>Israelites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BD4" w:rsidRDefault="00A15BD4">
    <w:pPr>
      <w:kinsoku w:val="0"/>
      <w:overflowPunct w:val="0"/>
      <w:spacing w:line="200" w:lineRule="exact"/>
      <w:rPr>
        <w:sz w:val="20"/>
        <w:szCs w:val="20"/>
      </w:rPr>
    </w:pPr>
  </w:p>
  <w:p w:rsidR="00A15BD4" w:rsidRDefault="00A15BD4">
    <w:pPr>
      <w:kinsoku w:val="0"/>
      <w:overflowPunct w:val="0"/>
      <w:spacing w:line="200" w:lineRule="exact"/>
      <w:rPr>
        <w:sz w:val="20"/>
        <w:szCs w:val="20"/>
      </w:rPr>
    </w:pPr>
  </w:p>
  <w:p w:rsidR="00A15BD4" w:rsidRPr="00AD41F6" w:rsidRDefault="00A15BD4" w:rsidP="005B4F71">
    <w:pPr>
      <w:pStyle w:val="Heading1"/>
      <w:rPr>
        <w:color w:val="000000"/>
      </w:rPr>
    </w:pPr>
    <w:r w:rsidRPr="00AD41F6">
      <w:t>Chapter</w:t>
    </w:r>
    <w:r w:rsidRPr="00AD41F6">
      <w:rPr>
        <w:spacing w:val="13"/>
      </w:rPr>
      <w:t xml:space="preserve"> </w:t>
    </w:r>
    <w:r w:rsidRPr="00AD41F6">
      <w:t xml:space="preserve">Summary </w:t>
    </w:r>
    <w:r w:rsidRPr="00E3205E">
      <w:rPr>
        <w:i/>
      </w:rPr>
      <w:t>Cont.</w:t>
    </w:r>
  </w:p>
  <w:p w:rsidR="00A15BD4" w:rsidRPr="00C663F5" w:rsidRDefault="00A15BD4" w:rsidP="00C0146B">
    <w:pPr>
      <w:pStyle w:val="Heading2"/>
    </w:pPr>
    <w:r w:rsidRPr="00C663F5">
      <w:t>The</w:t>
    </w:r>
    <w:r w:rsidRPr="00C663F5">
      <w:rPr>
        <w:spacing w:val="9"/>
      </w:rPr>
      <w:t xml:space="preserve"> </w:t>
    </w:r>
    <w:r w:rsidRPr="00C663F5">
      <w:t>Israelites</w:t>
    </w:r>
  </w:p>
  <w:p w:rsidR="00A15BD4" w:rsidRDefault="00A15BD4">
    <w:pPr>
      <w:kinsoku w:val="0"/>
      <w:overflowPunct w:val="0"/>
      <w:spacing w:line="200" w:lineRule="exact"/>
      <w:rPr>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46B" w:rsidRDefault="00C0146B">
    <w:pPr>
      <w:kinsoku w:val="0"/>
      <w:overflowPunct w:val="0"/>
      <w:spacing w:line="200" w:lineRule="exact"/>
      <w:rPr>
        <w:sz w:val="20"/>
        <w:szCs w:val="20"/>
      </w:rPr>
    </w:pPr>
  </w:p>
  <w:p w:rsidR="00C0146B" w:rsidRDefault="00C0146B">
    <w:pPr>
      <w:kinsoku w:val="0"/>
      <w:overflowPunct w:val="0"/>
      <w:spacing w:line="200" w:lineRule="exact"/>
      <w:rPr>
        <w:sz w:val="20"/>
        <w:szCs w:val="20"/>
      </w:rPr>
    </w:pPr>
  </w:p>
  <w:p w:rsidR="00C0146B" w:rsidRPr="00AD41F6" w:rsidRDefault="00C0146B" w:rsidP="005B4F71">
    <w:pPr>
      <w:pStyle w:val="Heading1"/>
      <w:rPr>
        <w:color w:val="000000"/>
      </w:rPr>
    </w:pPr>
    <w:proofErr w:type="gramStart"/>
    <w:r w:rsidRPr="00AD41F6">
      <w:t>Chapter</w:t>
    </w:r>
    <w:r w:rsidRPr="00AD41F6">
      <w:rPr>
        <w:spacing w:val="13"/>
      </w:rPr>
      <w:t xml:space="preserve"> </w:t>
    </w:r>
    <w:r w:rsidRPr="00AD41F6">
      <w:t xml:space="preserve">Summary </w:t>
    </w:r>
    <w:r w:rsidRPr="00E3205E">
      <w:rPr>
        <w:i/>
      </w:rPr>
      <w:t>Cont.</w:t>
    </w:r>
    <w:proofErr w:type="gramEnd"/>
  </w:p>
  <w:p w:rsidR="00C0146B" w:rsidRPr="00C663F5" w:rsidRDefault="00C0146B" w:rsidP="00C0146B">
    <w:pPr>
      <w:pStyle w:val="Heading2"/>
    </w:pPr>
    <w:r w:rsidRPr="00C663F5">
      <w:t>The</w:t>
    </w:r>
    <w:r w:rsidRPr="00C663F5">
      <w:rPr>
        <w:spacing w:val="9"/>
      </w:rPr>
      <w:t xml:space="preserve"> </w:t>
    </w:r>
    <w:r w:rsidRPr="00C663F5">
      <w:t>Israelites</w:t>
    </w:r>
  </w:p>
  <w:p w:rsidR="00C0146B" w:rsidRDefault="00C0146B">
    <w:pPr>
      <w:kinsoku w:val="0"/>
      <w:overflowPunct w:val="0"/>
      <w:spacing w:line="200" w:lineRule="exact"/>
      <w:rPr>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46B" w:rsidRPr="00AD41F6" w:rsidRDefault="00C0146B" w:rsidP="005B4F71">
    <w:pPr>
      <w:pStyle w:val="Heading1"/>
      <w:rPr>
        <w:color w:val="000000"/>
      </w:rPr>
    </w:pPr>
    <w:proofErr w:type="gramStart"/>
    <w:r w:rsidRPr="00C0146B">
      <w:t>Chapter</w:t>
    </w:r>
    <w:r w:rsidRPr="00AD41F6">
      <w:rPr>
        <w:spacing w:val="13"/>
      </w:rPr>
      <w:t xml:space="preserve"> </w:t>
    </w:r>
    <w:r w:rsidRPr="00AD41F6">
      <w:t xml:space="preserve">Summary </w:t>
    </w:r>
    <w:r w:rsidRPr="00E165D5">
      <w:rPr>
        <w:b w:val="0"/>
        <w:i/>
      </w:rPr>
      <w:t>Cont</w:t>
    </w:r>
    <w:r w:rsidRPr="00C0146B">
      <w:rPr>
        <w:i/>
      </w:rPr>
      <w:t>.</w:t>
    </w:r>
    <w:proofErr w:type="gramEnd"/>
  </w:p>
  <w:p w:rsidR="00C0146B" w:rsidRPr="00C663F5" w:rsidRDefault="00C0146B" w:rsidP="00C0146B">
    <w:pPr>
      <w:pStyle w:val="Heading2"/>
    </w:pPr>
    <w:r w:rsidRPr="00C663F5">
      <w:t>The</w:t>
    </w:r>
    <w:r w:rsidRPr="00C663F5">
      <w:rPr>
        <w:spacing w:val="9"/>
      </w:rPr>
      <w:t xml:space="preserve"> </w:t>
    </w:r>
    <w:r w:rsidRPr="00C663F5">
      <w:t>Israelites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BD4" w:rsidRDefault="00A15BD4">
    <w:pPr>
      <w:kinsoku w:val="0"/>
      <w:overflowPunct w:val="0"/>
      <w:spacing w:line="200" w:lineRule="exact"/>
      <w:rPr>
        <w:sz w:val="20"/>
        <w:szCs w:val="20"/>
      </w:rPr>
    </w:pPr>
  </w:p>
  <w:p w:rsidR="00A15BD4" w:rsidRDefault="00A15BD4">
    <w:pPr>
      <w:kinsoku w:val="0"/>
      <w:overflowPunct w:val="0"/>
      <w:spacing w:line="200" w:lineRule="exact"/>
      <w:rPr>
        <w:sz w:val="20"/>
        <w:szCs w:val="20"/>
      </w:rPr>
    </w:pPr>
  </w:p>
  <w:p w:rsidR="00A15BD4" w:rsidRDefault="00A15BD4" w:rsidP="005B4F71">
    <w:pPr>
      <w:pStyle w:val="Heading1"/>
      <w:rPr>
        <w:color w:val="000000"/>
      </w:rPr>
    </w:pPr>
    <w:proofErr w:type="gramStart"/>
    <w:r w:rsidRPr="00E3467D">
      <w:t>Chapter</w:t>
    </w:r>
    <w:r>
      <w:rPr>
        <w:spacing w:val="13"/>
      </w:rPr>
      <w:t xml:space="preserve"> </w:t>
    </w:r>
    <w:r>
      <w:t xml:space="preserve">Summary </w:t>
    </w:r>
    <w:r w:rsidRPr="00E3467D">
      <w:rPr>
        <w:i/>
        <w:sz w:val="28"/>
        <w:szCs w:val="28"/>
      </w:rPr>
      <w:t>cont.</w:t>
    </w:r>
    <w:proofErr w:type="gramEnd"/>
  </w:p>
  <w:p w:rsidR="00A15BD4" w:rsidRPr="00E3467D" w:rsidRDefault="00A15BD4" w:rsidP="00C0146B">
    <w:pPr>
      <w:pStyle w:val="Heading2"/>
    </w:pPr>
    <w:r w:rsidRPr="00E3467D">
      <w:t>The</w:t>
    </w:r>
    <w:r w:rsidRPr="00E3467D">
      <w:rPr>
        <w:spacing w:val="9"/>
      </w:rPr>
      <w:t xml:space="preserve"> </w:t>
    </w:r>
    <w:r w:rsidRPr="00E3467D">
      <w:t>Israelites</w:t>
    </w:r>
  </w:p>
  <w:p w:rsidR="00A15BD4" w:rsidRDefault="00A15BD4">
    <w:pPr>
      <w:kinsoku w:val="0"/>
      <w:overflowPunct w:val="0"/>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36D104"/>
    <w:lvl w:ilvl="0">
      <w:start w:val="1"/>
      <w:numFmt w:val="decimal"/>
      <w:lvlText w:val="%1."/>
      <w:lvlJc w:val="left"/>
      <w:pPr>
        <w:tabs>
          <w:tab w:val="num" w:pos="1800"/>
        </w:tabs>
        <w:ind w:left="1800" w:hanging="360"/>
      </w:pPr>
    </w:lvl>
  </w:abstractNum>
  <w:abstractNum w:abstractNumId="1">
    <w:nsid w:val="FFFFFF7D"/>
    <w:multiLevelType w:val="singleLevel"/>
    <w:tmpl w:val="D5EE9D42"/>
    <w:lvl w:ilvl="0">
      <w:start w:val="1"/>
      <w:numFmt w:val="decimal"/>
      <w:lvlText w:val="%1."/>
      <w:lvlJc w:val="left"/>
      <w:pPr>
        <w:tabs>
          <w:tab w:val="num" w:pos="1440"/>
        </w:tabs>
        <w:ind w:left="1440" w:hanging="360"/>
      </w:pPr>
    </w:lvl>
  </w:abstractNum>
  <w:abstractNum w:abstractNumId="2">
    <w:nsid w:val="FFFFFF7E"/>
    <w:multiLevelType w:val="singleLevel"/>
    <w:tmpl w:val="58CCF75A"/>
    <w:lvl w:ilvl="0">
      <w:start w:val="1"/>
      <w:numFmt w:val="decimal"/>
      <w:lvlText w:val="%1."/>
      <w:lvlJc w:val="left"/>
      <w:pPr>
        <w:tabs>
          <w:tab w:val="num" w:pos="1080"/>
        </w:tabs>
        <w:ind w:left="1080" w:hanging="360"/>
      </w:pPr>
    </w:lvl>
  </w:abstractNum>
  <w:abstractNum w:abstractNumId="3">
    <w:nsid w:val="FFFFFF7F"/>
    <w:multiLevelType w:val="singleLevel"/>
    <w:tmpl w:val="C1906132"/>
    <w:lvl w:ilvl="0">
      <w:start w:val="1"/>
      <w:numFmt w:val="decimal"/>
      <w:lvlText w:val="%1."/>
      <w:lvlJc w:val="left"/>
      <w:pPr>
        <w:tabs>
          <w:tab w:val="num" w:pos="720"/>
        </w:tabs>
        <w:ind w:left="720" w:hanging="360"/>
      </w:pPr>
    </w:lvl>
  </w:abstractNum>
  <w:abstractNum w:abstractNumId="4">
    <w:nsid w:val="FFFFFF80"/>
    <w:multiLevelType w:val="singleLevel"/>
    <w:tmpl w:val="03F8C4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0252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B8DF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84C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0F61428"/>
    <w:lvl w:ilvl="0">
      <w:start w:val="1"/>
      <w:numFmt w:val="decimal"/>
      <w:lvlText w:val="%1."/>
      <w:lvlJc w:val="left"/>
      <w:pPr>
        <w:tabs>
          <w:tab w:val="num" w:pos="360"/>
        </w:tabs>
        <w:ind w:left="360" w:hanging="360"/>
      </w:pPr>
    </w:lvl>
  </w:abstractNum>
  <w:abstractNum w:abstractNumId="9">
    <w:nsid w:val="FFFFFF89"/>
    <w:multiLevelType w:val="singleLevel"/>
    <w:tmpl w:val="884061AA"/>
    <w:lvl w:ilvl="0">
      <w:start w:val="1"/>
      <w:numFmt w:val="bullet"/>
      <w:lvlText w:val=""/>
      <w:lvlJc w:val="left"/>
      <w:pPr>
        <w:tabs>
          <w:tab w:val="num" w:pos="360"/>
        </w:tabs>
        <w:ind w:left="360" w:hanging="360"/>
      </w:pPr>
      <w:rPr>
        <w:rFonts w:ascii="Symbol" w:hAnsi="Symbol" w:hint="default"/>
      </w:rPr>
    </w:lvl>
  </w:abstractNum>
  <w:abstractNum w:abstractNumId="10">
    <w:nsid w:val="00000402"/>
    <w:multiLevelType w:val="multilevel"/>
    <w:tmpl w:val="495EF2B8"/>
    <w:lvl w:ilvl="0">
      <w:numFmt w:val="bullet"/>
      <w:pStyle w:val="ListBullet"/>
      <w:lvlText w:val="•"/>
      <w:lvlJc w:val="left"/>
      <w:pPr>
        <w:ind w:hanging="240"/>
      </w:pPr>
      <w:rPr>
        <w:rFonts w:ascii="Verdana" w:hAnsi="Verdana" w:cs="Verdana"/>
        <w:b w:val="0"/>
        <w:bCs w:val="0"/>
        <w:color w:val="231F2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000403"/>
    <w:multiLevelType w:val="multilevel"/>
    <w:tmpl w:val="00000886"/>
    <w:lvl w:ilvl="0">
      <w:numFmt w:val="bullet"/>
      <w:lvlText w:val="•"/>
      <w:lvlJc w:val="left"/>
      <w:pPr>
        <w:ind w:hanging="240"/>
      </w:pPr>
      <w:rPr>
        <w:rFonts w:ascii="Verdana" w:hAnsi="Verdana" w:cs="Verdana"/>
        <w:b w:val="0"/>
        <w:bCs w:val="0"/>
        <w:color w:val="231F2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BA"/>
    <w:rsid w:val="00084744"/>
    <w:rsid w:val="0014291F"/>
    <w:rsid w:val="001E12B3"/>
    <w:rsid w:val="0022219B"/>
    <w:rsid w:val="002269CC"/>
    <w:rsid w:val="002B2913"/>
    <w:rsid w:val="002D0280"/>
    <w:rsid w:val="002E3A80"/>
    <w:rsid w:val="0031797E"/>
    <w:rsid w:val="00324A10"/>
    <w:rsid w:val="004D5D29"/>
    <w:rsid w:val="005B2FC9"/>
    <w:rsid w:val="005B4F71"/>
    <w:rsid w:val="006A0B5C"/>
    <w:rsid w:val="006F7706"/>
    <w:rsid w:val="00751CF7"/>
    <w:rsid w:val="00771AB2"/>
    <w:rsid w:val="00795DDF"/>
    <w:rsid w:val="007F7F56"/>
    <w:rsid w:val="008238B0"/>
    <w:rsid w:val="00826AD6"/>
    <w:rsid w:val="008A2A73"/>
    <w:rsid w:val="008A45BA"/>
    <w:rsid w:val="009772B8"/>
    <w:rsid w:val="00977F91"/>
    <w:rsid w:val="009913AB"/>
    <w:rsid w:val="009E45F4"/>
    <w:rsid w:val="00A15BD4"/>
    <w:rsid w:val="00AC1772"/>
    <w:rsid w:val="00AD41F6"/>
    <w:rsid w:val="00AE562F"/>
    <w:rsid w:val="00B123D1"/>
    <w:rsid w:val="00BE6D07"/>
    <w:rsid w:val="00BF122E"/>
    <w:rsid w:val="00BF753C"/>
    <w:rsid w:val="00C0146B"/>
    <w:rsid w:val="00C3009D"/>
    <w:rsid w:val="00C3756B"/>
    <w:rsid w:val="00C663F5"/>
    <w:rsid w:val="00CD1A3C"/>
    <w:rsid w:val="00CE152F"/>
    <w:rsid w:val="00D10CF9"/>
    <w:rsid w:val="00DA3122"/>
    <w:rsid w:val="00E00B98"/>
    <w:rsid w:val="00E165D5"/>
    <w:rsid w:val="00E3205E"/>
    <w:rsid w:val="00E3467D"/>
    <w:rsid w:val="00F96318"/>
    <w:rsid w:val="00FB1BA5"/>
    <w:rsid w:val="00FF4C9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E3A80"/>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5B4F71"/>
    <w:pPr>
      <w:kinsoku w:val="0"/>
      <w:overflowPunct w:val="0"/>
      <w:spacing w:before="360"/>
      <w:ind w:left="1440"/>
      <w:outlineLvl w:val="0"/>
    </w:pPr>
    <w:rPr>
      <w:rFonts w:ascii="Arial" w:hAnsi="Arial" w:cs="Arial"/>
      <w:b/>
      <w:bCs/>
      <w:color w:val="231F20"/>
      <w:sz w:val="34"/>
      <w:szCs w:val="34"/>
    </w:rPr>
  </w:style>
  <w:style w:type="paragraph" w:styleId="Heading2">
    <w:name w:val="heading 2"/>
    <w:basedOn w:val="Normal"/>
    <w:next w:val="Normal"/>
    <w:link w:val="Heading2Char"/>
    <w:uiPriority w:val="9"/>
    <w:unhideWhenUsed/>
    <w:qFormat/>
    <w:rsid w:val="00C0146B"/>
    <w:pPr>
      <w:keepNext/>
      <w:keepLines/>
      <w:spacing w:before="100"/>
      <w:ind w:left="1440"/>
      <w:outlineLvl w:val="1"/>
    </w:pPr>
    <w:rPr>
      <w:rFonts w:ascii="Arial" w:eastAsiaTheme="majorEastAsia" w:hAnsi="Arial" w:cs="Arial"/>
      <w:b/>
      <w:bCs/>
      <w:color w:val="000000" w:themeColor="text1"/>
      <w:sz w:val="28"/>
      <w:szCs w:val="28"/>
    </w:rPr>
  </w:style>
  <w:style w:type="paragraph" w:styleId="Heading3">
    <w:name w:val="heading 3"/>
    <w:basedOn w:val="head1"/>
    <w:next w:val="Normal"/>
    <w:link w:val="Heading3Char"/>
    <w:uiPriority w:val="9"/>
    <w:unhideWhenUsed/>
    <w:qFormat/>
    <w:rsid w:val="00C0146B"/>
    <w:pPr>
      <w:tabs>
        <w:tab w:val="clear" w:pos="1359"/>
        <w:tab w:val="left" w:pos="1418"/>
      </w:tabs>
      <w:spacing w:before="240"/>
      <w:ind w:left="1440"/>
      <w:outlineLvl w:val="2"/>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20" w:hanging="240"/>
    </w:pPr>
    <w:rPr>
      <w:rFonts w:ascii="Verdana" w:hAnsi="Verdana" w:cs="Verdana"/>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1"/>
    <w:rsid w:val="005B4F71"/>
    <w:rPr>
      <w:rFonts w:ascii="Arial" w:hAnsi="Arial" w:cs="Arial"/>
      <w:b/>
      <w:bCs/>
      <w:color w:val="231F20"/>
      <w:sz w:val="34"/>
      <w:szCs w:val="3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467D"/>
    <w:pPr>
      <w:tabs>
        <w:tab w:val="center" w:pos="4513"/>
        <w:tab w:val="right" w:pos="9026"/>
      </w:tabs>
    </w:pPr>
  </w:style>
  <w:style w:type="character" w:customStyle="1" w:styleId="HeaderChar">
    <w:name w:val="Header Char"/>
    <w:basedOn w:val="DefaultParagraphFont"/>
    <w:link w:val="Header"/>
    <w:uiPriority w:val="99"/>
    <w:rsid w:val="00E3467D"/>
    <w:rPr>
      <w:rFonts w:ascii="Times New Roman" w:hAnsi="Times New Roman" w:cs="Times New Roman"/>
      <w:sz w:val="24"/>
      <w:szCs w:val="24"/>
    </w:rPr>
  </w:style>
  <w:style w:type="paragraph" w:styleId="Footer">
    <w:name w:val="footer"/>
    <w:basedOn w:val="Normal"/>
    <w:link w:val="FooterChar"/>
    <w:uiPriority w:val="99"/>
    <w:unhideWhenUsed/>
    <w:rsid w:val="00E3467D"/>
    <w:pPr>
      <w:tabs>
        <w:tab w:val="center" w:pos="4513"/>
        <w:tab w:val="right" w:pos="9026"/>
      </w:tabs>
    </w:pPr>
  </w:style>
  <w:style w:type="character" w:customStyle="1" w:styleId="FooterChar">
    <w:name w:val="Footer Char"/>
    <w:basedOn w:val="DefaultParagraphFont"/>
    <w:link w:val="Footer"/>
    <w:uiPriority w:val="99"/>
    <w:rsid w:val="00E3467D"/>
    <w:rPr>
      <w:rFonts w:ascii="Times New Roman" w:hAnsi="Times New Roman" w:cs="Times New Roman"/>
      <w:sz w:val="24"/>
      <w:szCs w:val="24"/>
    </w:rPr>
  </w:style>
  <w:style w:type="character" w:customStyle="1" w:styleId="Heading2Char">
    <w:name w:val="Heading 2 Char"/>
    <w:basedOn w:val="DefaultParagraphFont"/>
    <w:link w:val="Heading2"/>
    <w:uiPriority w:val="9"/>
    <w:rsid w:val="00C0146B"/>
    <w:rPr>
      <w:rFonts w:ascii="Arial" w:eastAsiaTheme="majorEastAsia" w:hAnsi="Arial" w:cs="Arial"/>
      <w:b/>
      <w:bCs/>
      <w:color w:val="000000" w:themeColor="text1"/>
      <w:sz w:val="28"/>
      <w:szCs w:val="28"/>
    </w:rPr>
  </w:style>
  <w:style w:type="paragraph" w:customStyle="1" w:styleId="head1">
    <w:name w:val="head1"/>
    <w:basedOn w:val="Normal"/>
    <w:uiPriority w:val="1"/>
    <w:qFormat/>
    <w:rsid w:val="00F96318"/>
    <w:pPr>
      <w:tabs>
        <w:tab w:val="left" w:pos="1359"/>
        <w:tab w:val="left" w:pos="6919"/>
      </w:tabs>
      <w:kinsoku w:val="0"/>
      <w:overflowPunct w:val="0"/>
      <w:spacing w:before="50"/>
    </w:pPr>
    <w:rPr>
      <w:rFonts w:ascii="Arial" w:hAnsi="Arial" w:cs="Verdana"/>
      <w:b/>
      <w:bCs/>
      <w:color w:val="231F20"/>
      <w:sz w:val="28"/>
      <w:szCs w:val="28"/>
    </w:rPr>
  </w:style>
  <w:style w:type="paragraph" w:customStyle="1" w:styleId="Head10">
    <w:name w:val="Head 1"/>
    <w:basedOn w:val="Normal"/>
    <w:qFormat/>
    <w:rsid w:val="00C0146B"/>
    <w:pPr>
      <w:tabs>
        <w:tab w:val="left" w:pos="4560"/>
        <w:tab w:val="left" w:pos="7200"/>
        <w:tab w:val="left" w:pos="8880"/>
      </w:tabs>
      <w:spacing w:line="227" w:lineRule="exact"/>
    </w:pPr>
    <w:rPr>
      <w:rFonts w:ascii="Arial" w:hAnsi="Arial" w:cs="Arial"/>
      <w:sz w:val="18"/>
      <w:szCs w:val="18"/>
    </w:rPr>
  </w:style>
  <w:style w:type="character" w:customStyle="1" w:styleId="Heading3Char">
    <w:name w:val="Heading 3 Char"/>
    <w:basedOn w:val="DefaultParagraphFont"/>
    <w:link w:val="Heading3"/>
    <w:uiPriority w:val="9"/>
    <w:rsid w:val="00C0146B"/>
    <w:rPr>
      <w:rFonts w:ascii="Arial" w:hAnsi="Arial" w:cs="Arial"/>
      <w:b/>
      <w:bCs/>
      <w:color w:val="231F20"/>
      <w:sz w:val="28"/>
      <w:szCs w:val="28"/>
    </w:rPr>
  </w:style>
  <w:style w:type="paragraph" w:styleId="ListBullet">
    <w:name w:val="List Bullet"/>
    <w:basedOn w:val="BodyText"/>
    <w:uiPriority w:val="99"/>
    <w:unhideWhenUsed/>
    <w:rsid w:val="00C0146B"/>
    <w:pPr>
      <w:numPr>
        <w:numId w:val="2"/>
      </w:numPr>
      <w:tabs>
        <w:tab w:val="left" w:pos="1620"/>
      </w:tabs>
      <w:kinsoku w:val="0"/>
      <w:overflowPunct w:val="0"/>
      <w:spacing w:before="180" w:line="280" w:lineRule="exact"/>
      <w:ind w:left="1616" w:right="1979" w:hanging="238"/>
    </w:pPr>
    <w:rPr>
      <w:rFonts w:ascii="Arial" w:hAnsi="Arial" w:cs="Arial"/>
      <w:color w:val="231F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E3A80"/>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5B4F71"/>
    <w:pPr>
      <w:kinsoku w:val="0"/>
      <w:overflowPunct w:val="0"/>
      <w:spacing w:before="360"/>
      <w:ind w:left="1440"/>
      <w:outlineLvl w:val="0"/>
    </w:pPr>
    <w:rPr>
      <w:rFonts w:ascii="Arial" w:hAnsi="Arial" w:cs="Arial"/>
      <w:b/>
      <w:bCs/>
      <w:color w:val="231F20"/>
      <w:sz w:val="34"/>
      <w:szCs w:val="34"/>
    </w:rPr>
  </w:style>
  <w:style w:type="paragraph" w:styleId="Heading2">
    <w:name w:val="heading 2"/>
    <w:basedOn w:val="Normal"/>
    <w:next w:val="Normal"/>
    <w:link w:val="Heading2Char"/>
    <w:uiPriority w:val="9"/>
    <w:unhideWhenUsed/>
    <w:qFormat/>
    <w:rsid w:val="00C0146B"/>
    <w:pPr>
      <w:keepNext/>
      <w:keepLines/>
      <w:spacing w:before="100"/>
      <w:ind w:left="1440"/>
      <w:outlineLvl w:val="1"/>
    </w:pPr>
    <w:rPr>
      <w:rFonts w:ascii="Arial" w:eastAsiaTheme="majorEastAsia" w:hAnsi="Arial" w:cs="Arial"/>
      <w:b/>
      <w:bCs/>
      <w:color w:val="000000" w:themeColor="text1"/>
      <w:sz w:val="28"/>
      <w:szCs w:val="28"/>
    </w:rPr>
  </w:style>
  <w:style w:type="paragraph" w:styleId="Heading3">
    <w:name w:val="heading 3"/>
    <w:basedOn w:val="head1"/>
    <w:next w:val="Normal"/>
    <w:link w:val="Heading3Char"/>
    <w:uiPriority w:val="9"/>
    <w:unhideWhenUsed/>
    <w:qFormat/>
    <w:rsid w:val="00C0146B"/>
    <w:pPr>
      <w:tabs>
        <w:tab w:val="clear" w:pos="1359"/>
        <w:tab w:val="left" w:pos="1418"/>
      </w:tabs>
      <w:spacing w:before="240"/>
      <w:ind w:left="1440"/>
      <w:outlineLvl w:val="2"/>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20" w:hanging="240"/>
    </w:pPr>
    <w:rPr>
      <w:rFonts w:ascii="Verdana" w:hAnsi="Verdana" w:cs="Verdana"/>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1"/>
    <w:rsid w:val="005B4F71"/>
    <w:rPr>
      <w:rFonts w:ascii="Arial" w:hAnsi="Arial" w:cs="Arial"/>
      <w:b/>
      <w:bCs/>
      <w:color w:val="231F20"/>
      <w:sz w:val="34"/>
      <w:szCs w:val="3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467D"/>
    <w:pPr>
      <w:tabs>
        <w:tab w:val="center" w:pos="4513"/>
        <w:tab w:val="right" w:pos="9026"/>
      </w:tabs>
    </w:pPr>
  </w:style>
  <w:style w:type="character" w:customStyle="1" w:styleId="HeaderChar">
    <w:name w:val="Header Char"/>
    <w:basedOn w:val="DefaultParagraphFont"/>
    <w:link w:val="Header"/>
    <w:uiPriority w:val="99"/>
    <w:rsid w:val="00E3467D"/>
    <w:rPr>
      <w:rFonts w:ascii="Times New Roman" w:hAnsi="Times New Roman" w:cs="Times New Roman"/>
      <w:sz w:val="24"/>
      <w:szCs w:val="24"/>
    </w:rPr>
  </w:style>
  <w:style w:type="paragraph" w:styleId="Footer">
    <w:name w:val="footer"/>
    <w:basedOn w:val="Normal"/>
    <w:link w:val="FooterChar"/>
    <w:uiPriority w:val="99"/>
    <w:unhideWhenUsed/>
    <w:rsid w:val="00E3467D"/>
    <w:pPr>
      <w:tabs>
        <w:tab w:val="center" w:pos="4513"/>
        <w:tab w:val="right" w:pos="9026"/>
      </w:tabs>
    </w:pPr>
  </w:style>
  <w:style w:type="character" w:customStyle="1" w:styleId="FooterChar">
    <w:name w:val="Footer Char"/>
    <w:basedOn w:val="DefaultParagraphFont"/>
    <w:link w:val="Footer"/>
    <w:uiPriority w:val="99"/>
    <w:rsid w:val="00E3467D"/>
    <w:rPr>
      <w:rFonts w:ascii="Times New Roman" w:hAnsi="Times New Roman" w:cs="Times New Roman"/>
      <w:sz w:val="24"/>
      <w:szCs w:val="24"/>
    </w:rPr>
  </w:style>
  <w:style w:type="character" w:customStyle="1" w:styleId="Heading2Char">
    <w:name w:val="Heading 2 Char"/>
    <w:basedOn w:val="DefaultParagraphFont"/>
    <w:link w:val="Heading2"/>
    <w:uiPriority w:val="9"/>
    <w:rsid w:val="00C0146B"/>
    <w:rPr>
      <w:rFonts w:ascii="Arial" w:eastAsiaTheme="majorEastAsia" w:hAnsi="Arial" w:cs="Arial"/>
      <w:b/>
      <w:bCs/>
      <w:color w:val="000000" w:themeColor="text1"/>
      <w:sz w:val="28"/>
      <w:szCs w:val="28"/>
    </w:rPr>
  </w:style>
  <w:style w:type="paragraph" w:customStyle="1" w:styleId="head1">
    <w:name w:val="head1"/>
    <w:basedOn w:val="Normal"/>
    <w:uiPriority w:val="1"/>
    <w:qFormat/>
    <w:rsid w:val="00F96318"/>
    <w:pPr>
      <w:tabs>
        <w:tab w:val="left" w:pos="1359"/>
        <w:tab w:val="left" w:pos="6919"/>
      </w:tabs>
      <w:kinsoku w:val="0"/>
      <w:overflowPunct w:val="0"/>
      <w:spacing w:before="50"/>
    </w:pPr>
    <w:rPr>
      <w:rFonts w:ascii="Arial" w:hAnsi="Arial" w:cs="Verdana"/>
      <w:b/>
      <w:bCs/>
      <w:color w:val="231F20"/>
      <w:sz w:val="28"/>
      <w:szCs w:val="28"/>
    </w:rPr>
  </w:style>
  <w:style w:type="paragraph" w:customStyle="1" w:styleId="Head10">
    <w:name w:val="Head 1"/>
    <w:basedOn w:val="Normal"/>
    <w:qFormat/>
    <w:rsid w:val="00C0146B"/>
    <w:pPr>
      <w:tabs>
        <w:tab w:val="left" w:pos="4560"/>
        <w:tab w:val="left" w:pos="7200"/>
        <w:tab w:val="left" w:pos="8880"/>
      </w:tabs>
      <w:spacing w:line="227" w:lineRule="exact"/>
    </w:pPr>
    <w:rPr>
      <w:rFonts w:ascii="Arial" w:hAnsi="Arial" w:cs="Arial"/>
      <w:sz w:val="18"/>
      <w:szCs w:val="18"/>
    </w:rPr>
  </w:style>
  <w:style w:type="character" w:customStyle="1" w:styleId="Heading3Char">
    <w:name w:val="Heading 3 Char"/>
    <w:basedOn w:val="DefaultParagraphFont"/>
    <w:link w:val="Heading3"/>
    <w:uiPriority w:val="9"/>
    <w:rsid w:val="00C0146B"/>
    <w:rPr>
      <w:rFonts w:ascii="Arial" w:hAnsi="Arial" w:cs="Arial"/>
      <w:b/>
      <w:bCs/>
      <w:color w:val="231F20"/>
      <w:sz w:val="28"/>
      <w:szCs w:val="28"/>
    </w:rPr>
  </w:style>
  <w:style w:type="paragraph" w:styleId="ListBullet">
    <w:name w:val="List Bullet"/>
    <w:basedOn w:val="BodyText"/>
    <w:uiPriority w:val="99"/>
    <w:unhideWhenUsed/>
    <w:rsid w:val="00C0146B"/>
    <w:pPr>
      <w:numPr>
        <w:numId w:val="2"/>
      </w:numPr>
      <w:tabs>
        <w:tab w:val="left" w:pos="1620"/>
      </w:tabs>
      <w:kinsoku w:val="0"/>
      <w:overflowPunct w:val="0"/>
      <w:spacing w:before="180" w:line="280" w:lineRule="exact"/>
      <w:ind w:left="1616" w:right="1979" w:hanging="238"/>
    </w:pPr>
    <w:rPr>
      <w:rFonts w:ascii="Arial" w:hAnsi="Arial" w:cs="Arial"/>
      <w:color w:val="231F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E91CC41926D9458E02BFCA3BFC593F" ma:contentTypeVersion="7" ma:contentTypeDescription="Create a new document." ma:contentTypeScope="" ma:versionID="64198eb28d36c40e6303c5361f2c67eb">
  <xsd:schema xmlns:xsd="http://www.w3.org/2001/XMLSchema" xmlns:xs="http://www.w3.org/2001/XMLSchema" xmlns:p="http://schemas.microsoft.com/office/2006/metadata/properties" xmlns:ns2="278d118b-4166-4455-b120-61f649fa563c" xmlns:ns3="ef362857-f45d-4a33-a647-fb478656a94a" targetNamespace="http://schemas.microsoft.com/office/2006/metadata/properties" ma:root="true" ma:fieldsID="6b3f1618396dd9f3f939187d891d89d0" ns2:_="" ns3:_="">
    <xsd:import namespace="278d118b-4166-4455-b120-61f649fa563c"/>
    <xsd:import namespace="ef362857-f45d-4a33-a647-fb478656a9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d118b-4166-4455-b120-61f649fa56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62857-f45d-4a33-a647-fb478656a94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A24385-C6F9-4F4F-A7F7-FD3463685A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D7573E-AFF7-43EC-9852-11FAEB932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d118b-4166-4455-b120-61f649fa563c"/>
    <ds:schemaRef ds:uri="ef362857-f45d-4a33-a647-fb478656a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623C1E-DF9B-4EA9-8300-62311D2630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666</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DOPWE_TC_C6_wschs_2R.indd</vt:lpstr>
    </vt:vector>
  </TitlesOfParts>
  <Company>Hewlett-Packard Company</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DOPWE_TC_C6_wschs_2R.indd</dc:title>
  <dc:creator>C, Poongothai</dc:creator>
  <cp:lastModifiedBy>Vc 10</cp:lastModifiedBy>
  <cp:revision>15</cp:revision>
  <dcterms:created xsi:type="dcterms:W3CDTF">2017-03-28T15:06:00Z</dcterms:created>
  <dcterms:modified xsi:type="dcterms:W3CDTF">2019-08-20T14:48:00Z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0x010100BFE91CC41926D9458E02BFCA3BFC593F</vt:lpwstr>
  </property>
</Properties>
</file>